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C79D3" w14:textId="7F2699A8" w:rsidR="00271231" w:rsidRDefault="00271231" w:rsidP="00271231">
      <w:pPr>
        <w:jc w:val="center"/>
        <w:rPr>
          <w:b/>
          <w:bCs/>
          <w:sz w:val="48"/>
          <w:szCs w:val="48"/>
        </w:rPr>
      </w:pPr>
      <w:r>
        <w:rPr>
          <w:b/>
          <w:bCs/>
          <w:sz w:val="48"/>
          <w:szCs w:val="48"/>
        </w:rPr>
        <w:t>BLACK MOON</w:t>
      </w:r>
      <w:r w:rsidR="002105C0">
        <w:rPr>
          <w:b/>
          <w:bCs/>
          <w:sz w:val="48"/>
          <w:szCs w:val="48"/>
        </w:rPr>
        <w:t xml:space="preserve"> OR ROUGE</w:t>
      </w:r>
    </w:p>
    <w:p w14:paraId="645A4FAB" w14:textId="77777777" w:rsidR="00271231" w:rsidRPr="00271231" w:rsidRDefault="00271231" w:rsidP="00271231">
      <w:pPr>
        <w:jc w:val="center"/>
        <w:rPr>
          <w:b/>
          <w:bCs/>
          <w:sz w:val="28"/>
          <w:szCs w:val="28"/>
        </w:rPr>
      </w:pPr>
      <w:r w:rsidRPr="00271231">
        <w:rPr>
          <w:b/>
          <w:bCs/>
          <w:sz w:val="28"/>
          <w:szCs w:val="28"/>
        </w:rPr>
        <w:t>L'aube d'une nouvelle ère dans la représentation lunaire</w:t>
      </w:r>
    </w:p>
    <w:p w14:paraId="77AF3FEA"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"Vingt ans après avoir collectionné mes premières météorites lunaires, j’avais envie de donner une vision majestueuse de l’astre de la nuit. Plutôt qu’un guichet, nous avons préféré un grand disque central sur lequel s’affichent la pleine lune et la nouvelle lune, incarnées par deux météorites de roches distinctes.</w:t>
      </w:r>
    </w:p>
    <w:p w14:paraId="1933EA53"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Black Moon est une lune astronomique d’une conception nouvelle. Sa grande précision – un écart d’un jour chaque 122 ans – est dû à son mécanisme particulier et notamment une roue de 135 dents.</w:t>
      </w:r>
    </w:p>
    <w:p w14:paraId="77B11E6F" w14:textId="77777777" w:rsidR="00271231" w:rsidRDefault="00271231" w:rsidP="00271231">
      <w:pPr>
        <w:jc w:val="center"/>
        <w:rPr>
          <w:rFonts w:ascii="Calibri" w:hAnsi="Calibri" w:cs="Calibri"/>
          <w:i/>
          <w:iCs/>
          <w:shd w:val="clear" w:color="auto" w:fill="FFFFFF"/>
        </w:rPr>
      </w:pPr>
      <w:r>
        <w:rPr>
          <w:rFonts w:ascii="Calibri" w:hAnsi="Calibri" w:cs="Calibri"/>
          <w:i/>
          <w:iCs/>
          <w:shd w:val="clear" w:color="auto" w:fill="FFFFFF"/>
        </w:rPr>
        <w:t xml:space="preserve">Est-ce que cela aurait plu à Louis </w:t>
      </w:r>
      <w:proofErr w:type="spellStart"/>
      <w:r>
        <w:rPr>
          <w:rFonts w:ascii="Calibri" w:hAnsi="Calibri" w:cs="Calibri"/>
          <w:i/>
          <w:iCs/>
          <w:shd w:val="clear" w:color="auto" w:fill="FFFFFF"/>
        </w:rPr>
        <w:t>Moinet</w:t>
      </w:r>
      <w:proofErr w:type="spellEnd"/>
      <w:r>
        <w:rPr>
          <w:rFonts w:ascii="Calibri" w:hAnsi="Calibri" w:cs="Calibri"/>
          <w:i/>
          <w:iCs/>
          <w:shd w:val="clear" w:color="auto" w:fill="FFFFFF"/>
        </w:rPr>
        <w:t>, qui a inventé le chronographe pour détailler ses observations astronomiques ? J’aime à penser que oui ! »</w:t>
      </w:r>
    </w:p>
    <w:p w14:paraId="60E96F93" w14:textId="77777777" w:rsidR="00271231" w:rsidRDefault="00271231" w:rsidP="00271231">
      <w:pPr>
        <w:jc w:val="center"/>
        <w:rPr>
          <w:rFonts w:ascii="Calibri" w:hAnsi="Calibri" w:cs="Calibri"/>
          <w:i/>
          <w:iCs/>
        </w:rPr>
      </w:pPr>
      <w:r>
        <w:rPr>
          <w:rFonts w:ascii="Calibri" w:hAnsi="Calibri" w:cs="Calibri"/>
          <w:i/>
          <w:iCs/>
        </w:rPr>
        <w:t xml:space="preserve">Jean-Marie Schaller, </w:t>
      </w:r>
      <w:proofErr w:type="spellStart"/>
      <w:r>
        <w:rPr>
          <w:rFonts w:ascii="Calibri" w:hAnsi="Calibri" w:cs="Calibri"/>
          <w:i/>
          <w:iCs/>
        </w:rPr>
        <w:t>Owner</w:t>
      </w:r>
      <w:proofErr w:type="spellEnd"/>
      <w:r>
        <w:rPr>
          <w:rFonts w:ascii="Calibri" w:hAnsi="Calibri" w:cs="Calibri"/>
          <w:i/>
          <w:iCs/>
        </w:rPr>
        <w:t xml:space="preserve"> and Creative </w:t>
      </w:r>
      <w:proofErr w:type="spellStart"/>
      <w:r>
        <w:rPr>
          <w:rFonts w:ascii="Calibri" w:hAnsi="Calibri" w:cs="Calibri"/>
          <w:i/>
          <w:iCs/>
        </w:rPr>
        <w:t>Director</w:t>
      </w:r>
      <w:proofErr w:type="spellEnd"/>
    </w:p>
    <w:p w14:paraId="766A3FED" w14:textId="77777777" w:rsidR="00271231" w:rsidRDefault="00271231" w:rsidP="00271231">
      <w:pPr>
        <w:jc w:val="center"/>
        <w:rPr>
          <w:i/>
          <w:iCs/>
        </w:rPr>
      </w:pPr>
    </w:p>
    <w:p w14:paraId="65236C05" w14:textId="77777777" w:rsidR="00271231" w:rsidRDefault="00271231" w:rsidP="00271231">
      <w:pPr>
        <w:rPr>
          <w:rFonts w:ascii="Calibri" w:hAnsi="Calibri" w:cs="Calibri"/>
          <w:b/>
          <w:bCs/>
        </w:rPr>
      </w:pPr>
      <w:r>
        <w:rPr>
          <w:rFonts w:ascii="Calibri" w:hAnsi="Calibri" w:cs="Calibri"/>
          <w:b/>
          <w:bCs/>
        </w:rPr>
        <w:t xml:space="preserve">Réinventer l’indication lunaire – un défi technique de taille </w:t>
      </w:r>
    </w:p>
    <w:p w14:paraId="1AF3DEA6" w14:textId="77777777" w:rsidR="00271231" w:rsidRDefault="00271231" w:rsidP="00271231">
      <w:pPr>
        <w:jc w:val="both"/>
        <w:rPr>
          <w:rFonts w:ascii="Calibri" w:hAnsi="Calibri" w:cs="Calibri"/>
        </w:rPr>
      </w:pPr>
      <w:r>
        <w:rPr>
          <w:rFonts w:ascii="Calibri" w:hAnsi="Calibri" w:cs="Calibri"/>
        </w:rPr>
        <w:t>Edition limitée à 60 exemplaires, BLACK MOON se distingue par son affichage inédit du cycle lunaire : un disque central bombé où la pleine lune et la nouvelle lune sont représentées par deux météorites lunaires : une première dans l’horlogerie ! La lecture se fait via l’index à 3 heures, souligné en rouge. Ainsi, le garde-temps indique la pleine lune lorsque le fragment encerclé de rouge s’aligne avec cet indicateur.</w:t>
      </w:r>
      <w:r>
        <w:rPr>
          <w:rFonts w:ascii="Segoe UI" w:hAnsi="Segoe UI" w:cs="Segoe UI"/>
          <w:shd w:val="clear" w:color="auto" w:fill="FFFFFF"/>
        </w:rPr>
        <w:t xml:space="preserve"> </w:t>
      </w:r>
    </w:p>
    <w:p w14:paraId="18B15030" w14:textId="77777777" w:rsidR="00271231" w:rsidRDefault="00271231" w:rsidP="00271231">
      <w:pPr>
        <w:jc w:val="both"/>
        <w:rPr>
          <w:rFonts w:ascii="Calibri" w:hAnsi="Calibri" w:cs="Calibri"/>
        </w:rPr>
      </w:pPr>
      <w:r>
        <w:rPr>
          <w:rFonts w:ascii="Calibri" w:hAnsi="Calibri" w:cs="Calibri"/>
        </w:rPr>
        <w:t>Derrière cette sobriété se cache un mécanisme résultant d'une ingénierie et d'une technologie de pointe : une lune astronomique. Entraîné par un train d’engrenage comportant entre autres une roue de 135 dents, ce dispositif complexe apporte plus de précision. En effet, contrairement aux affichages classiques de phases de lune, celui de BLACK MOON se distingue par son exactitude, avec un écart de seulement un jour sur une période de 122 ans.</w:t>
      </w:r>
    </w:p>
    <w:p w14:paraId="655DF8A8" w14:textId="77777777" w:rsidR="00271231" w:rsidRDefault="00271231" w:rsidP="00271231">
      <w:pPr>
        <w:jc w:val="both"/>
        <w:rPr>
          <w:rFonts w:ascii="Calibri" w:hAnsi="Calibri" w:cs="Calibri"/>
        </w:rPr>
      </w:pPr>
      <w:r>
        <w:rPr>
          <w:rFonts w:ascii="Calibri" w:hAnsi="Calibri" w:cs="Calibri"/>
        </w:rPr>
        <w:t xml:space="preserve">A remontage automatique, ce calibre exclusif est signé LOUIS MOINET, horloger indépendant, et a été développé en collaboration avec son partenaire historique </w:t>
      </w:r>
      <w:proofErr w:type="spellStart"/>
      <w:r>
        <w:rPr>
          <w:rFonts w:ascii="Calibri" w:hAnsi="Calibri" w:cs="Calibri"/>
        </w:rPr>
        <w:t>Concepto</w:t>
      </w:r>
      <w:proofErr w:type="spellEnd"/>
      <w:r>
        <w:rPr>
          <w:rFonts w:ascii="Calibri" w:hAnsi="Calibri" w:cs="Calibri"/>
        </w:rPr>
        <w:t>.</w:t>
      </w:r>
    </w:p>
    <w:p w14:paraId="61194036" w14:textId="77777777" w:rsidR="00271231" w:rsidRDefault="00271231" w:rsidP="00271231">
      <w:pPr>
        <w:jc w:val="both"/>
        <w:rPr>
          <w:rFonts w:ascii="Calibri" w:hAnsi="Calibri" w:cs="Calibri"/>
          <w:b/>
          <w:bCs/>
          <w:shd w:val="clear" w:color="auto" w:fill="FFFFFF"/>
        </w:rPr>
      </w:pPr>
      <w:r>
        <w:rPr>
          <w:rFonts w:ascii="Calibri" w:hAnsi="Calibri" w:cs="Calibri"/>
          <w:b/>
          <w:bCs/>
          <w:shd w:val="clear" w:color="auto" w:fill="FFFFFF"/>
        </w:rPr>
        <w:t>Deux météorites, deux roches distinctes de la Lune</w:t>
      </w:r>
    </w:p>
    <w:p w14:paraId="20C14923" w14:textId="77777777" w:rsidR="00271231" w:rsidRDefault="00271231" w:rsidP="00271231">
      <w:pPr>
        <w:jc w:val="both"/>
        <w:rPr>
          <w:rFonts w:ascii="Calibri" w:hAnsi="Calibri" w:cs="Calibri"/>
        </w:rPr>
      </w:pPr>
      <w:r>
        <w:rPr>
          <w:rFonts w:ascii="Calibri" w:hAnsi="Calibri" w:cs="Calibri"/>
        </w:rPr>
        <w:t>Pour symboliser la pleine lune et la nouvelle lune, le disque central accueille deux fragments parmi les plus rares de l’univers : des météorites lunaires ! Issus de roches totalement différentes, elles confirment la diversité géologique de notre satellite naturel. L'une, gris marbré, tandis que l'autre, d'un noir profond, créent une opposition saisissante. Cette dualité évoque la lune et l’éternelle fascination qu’elle inspire. Même lorsqu'elle se fond dans un ciel nocturne ; sur BLACK MOON, elle demeure toujours présente.</w:t>
      </w:r>
    </w:p>
    <w:p w14:paraId="321F7E4F" w14:textId="77777777" w:rsidR="00271231" w:rsidRDefault="00271231" w:rsidP="00271231">
      <w:pPr>
        <w:jc w:val="both"/>
        <w:rPr>
          <w:rFonts w:ascii="Calibri" w:hAnsi="Calibri" w:cs="Calibri"/>
        </w:rPr>
      </w:pPr>
      <w:bookmarkStart w:id="0" w:name="_Hlk162431018"/>
      <w:r>
        <w:rPr>
          <w:rFonts w:ascii="Calibri" w:hAnsi="Calibri" w:cs="Calibri"/>
        </w:rPr>
        <w:t>Après leur éjection de la Lune, ces météorites lunaires ont entamé un long périple, pour finalement trouver leur résidence éternelle sur ce garde-temps emblématique, BLACK MOON.</w:t>
      </w:r>
    </w:p>
    <w:p w14:paraId="7D3D782F" w14:textId="77777777" w:rsidR="00271231" w:rsidRDefault="00271231" w:rsidP="00271231">
      <w:pPr>
        <w:jc w:val="both"/>
        <w:rPr>
          <w:rFonts w:ascii="Calibri" w:hAnsi="Calibri" w:cs="Calibri"/>
          <w:b/>
          <w:bCs/>
        </w:rPr>
      </w:pPr>
      <w:r>
        <w:rPr>
          <w:rFonts w:ascii="Calibri" w:hAnsi="Calibri" w:cs="Calibri"/>
          <w:b/>
          <w:bCs/>
        </w:rPr>
        <w:t>Dhofar 457 - le noir intense d'une roche issue d'un cratère lunaire</w:t>
      </w:r>
    </w:p>
    <w:p w14:paraId="3A389AF6" w14:textId="77777777" w:rsidR="00271231" w:rsidRDefault="00271231" w:rsidP="00271231">
      <w:pPr>
        <w:jc w:val="both"/>
        <w:rPr>
          <w:rFonts w:ascii="Calibri" w:hAnsi="Calibri" w:cs="Calibri"/>
        </w:rPr>
      </w:pPr>
      <w:r>
        <w:rPr>
          <w:rFonts w:ascii="Calibri" w:hAnsi="Calibri" w:cs="Calibri"/>
        </w:rPr>
        <w:lastRenderedPageBreak/>
        <w:t>Luc Labenne, renommé chasseur de météorites et ami de Jean-Marie Schaller, se souvient encore. C’était en 2001, la veille de sa découverte. Il venait d’atterrir à Muscat et ce soir-là, la pleine lune brillait d'une lumière particulièrement mystérieuse. Cela semblait presque un présage céleste, car le lendemain, il allait découvrir sa première météorite lunaire !</w:t>
      </w:r>
    </w:p>
    <w:bookmarkEnd w:id="0"/>
    <w:p w14:paraId="289D9AD2" w14:textId="77777777" w:rsidR="00271231" w:rsidRDefault="00271231" w:rsidP="00271231">
      <w:pPr>
        <w:jc w:val="both"/>
        <w:rPr>
          <w:rFonts w:ascii="Calibri" w:hAnsi="Calibri" w:cs="Calibri"/>
        </w:rPr>
      </w:pPr>
      <w:r>
        <w:rPr>
          <w:rFonts w:ascii="Calibri" w:hAnsi="Calibri" w:cs="Calibri"/>
        </w:rPr>
        <w:t>Dhofar 457 doit sa teinte noire intense à son origine : un cratère lunaire. Après un premier impact sur la Lune, un deuxième événement a désolidarisé un morceau de cette roche et l'a propulsé hors de la surface lunaire. Elle a dès lors entamé son périple à travers le cosmos jusqu'à son atterrissage final dans le désert de Dhofar.</w:t>
      </w:r>
    </w:p>
    <w:p w14:paraId="414940C2" w14:textId="77777777" w:rsidR="00271231" w:rsidRDefault="00271231" w:rsidP="00271231">
      <w:pPr>
        <w:jc w:val="both"/>
        <w:rPr>
          <w:rFonts w:ascii="Calibri" w:hAnsi="Calibri" w:cs="Calibri"/>
        </w:rPr>
      </w:pPr>
      <w:r>
        <w:rPr>
          <w:rFonts w:ascii="Calibri" w:hAnsi="Calibri" w:cs="Calibri"/>
        </w:rPr>
        <w:t>Sur BLACK MOON, la météorite lunaire Dhofar 457 incarne la pleine lune. Souligné d’un cerclage rouge, ce fragment se distingue élégamment sur le fond noir sablé du disque lunaire bombé. Un vibrant hommage à cette nuit éblouissante de pleine lune, prélude à cette découverte extraordinaire ...</w:t>
      </w:r>
    </w:p>
    <w:p w14:paraId="32461D7B" w14:textId="77777777" w:rsidR="00271231" w:rsidRDefault="00271231" w:rsidP="00271231">
      <w:pPr>
        <w:jc w:val="both"/>
        <w:rPr>
          <w:rFonts w:ascii="Calibri" w:hAnsi="Calibri" w:cs="Calibri"/>
          <w:b/>
          <w:bCs/>
        </w:rPr>
      </w:pPr>
      <w:proofErr w:type="spellStart"/>
      <w:r>
        <w:rPr>
          <w:rFonts w:ascii="Calibri" w:hAnsi="Calibri" w:cs="Calibri"/>
          <w:b/>
          <w:bCs/>
        </w:rPr>
        <w:t>Gadamis</w:t>
      </w:r>
      <w:proofErr w:type="spellEnd"/>
      <w:r>
        <w:rPr>
          <w:rFonts w:ascii="Calibri" w:hAnsi="Calibri" w:cs="Calibri"/>
          <w:b/>
          <w:bCs/>
        </w:rPr>
        <w:t xml:space="preserve"> 005 – la plus belle météorite lunaire </w:t>
      </w:r>
    </w:p>
    <w:p w14:paraId="46E5CAB4" w14:textId="77777777" w:rsidR="00271231" w:rsidRDefault="00271231" w:rsidP="00271231">
      <w:pPr>
        <w:jc w:val="both"/>
        <w:rPr>
          <w:rFonts w:ascii="Calibri" w:hAnsi="Calibri" w:cs="Calibri"/>
        </w:rPr>
      </w:pPr>
      <w:r>
        <w:rPr>
          <w:rFonts w:ascii="Calibri" w:hAnsi="Calibri" w:cs="Calibri"/>
        </w:rPr>
        <w:t xml:space="preserve">Considérée par les spécialistes comme la plus belle météorite lunaire, </w:t>
      </w:r>
      <w:proofErr w:type="spellStart"/>
      <w:r>
        <w:rPr>
          <w:rFonts w:ascii="Calibri" w:hAnsi="Calibri" w:cs="Calibri"/>
        </w:rPr>
        <w:t>Gadamis</w:t>
      </w:r>
      <w:proofErr w:type="spellEnd"/>
      <w:r>
        <w:rPr>
          <w:rFonts w:ascii="Calibri" w:hAnsi="Calibri" w:cs="Calibri"/>
        </w:rPr>
        <w:t xml:space="preserve"> 005 est originaire d'une région explorée par l'équipage de la mission Apollo 16. Sa structure exceptionnelle présente une texture marbrée gris-blanc évoquant la beauté mystérieuse de notre satellite naturel.</w:t>
      </w:r>
    </w:p>
    <w:p w14:paraId="789E3F1E" w14:textId="77777777" w:rsidR="00271231" w:rsidRDefault="00271231" w:rsidP="00271231">
      <w:pPr>
        <w:jc w:val="both"/>
        <w:rPr>
          <w:rFonts w:ascii="Calibri" w:hAnsi="Calibri" w:cs="Calibri"/>
          <w:b/>
          <w:bCs/>
          <w:shd w:val="clear" w:color="auto" w:fill="FFFFFF"/>
        </w:rPr>
      </w:pPr>
    </w:p>
    <w:p w14:paraId="69E85908" w14:textId="77777777" w:rsidR="00271231" w:rsidRDefault="00271231" w:rsidP="00271231">
      <w:pPr>
        <w:jc w:val="both"/>
        <w:rPr>
          <w:rFonts w:ascii="Calibri" w:hAnsi="Calibri" w:cs="Calibri"/>
        </w:rPr>
      </w:pPr>
      <w:r>
        <w:rPr>
          <w:rFonts w:ascii="Calibri" w:hAnsi="Calibri" w:cs="Calibri"/>
          <w:b/>
          <w:bCs/>
          <w:shd w:val="clear" w:color="auto" w:fill="FFFFFF"/>
        </w:rPr>
        <w:t>Complexité</w:t>
      </w:r>
      <w:r>
        <w:rPr>
          <w:rFonts w:ascii="Calibri" w:hAnsi="Calibri" w:cs="Calibri"/>
          <w:b/>
          <w:bCs/>
        </w:rPr>
        <w:t xml:space="preserve"> technique au service d'une modernité affirmée</w:t>
      </w:r>
    </w:p>
    <w:p w14:paraId="11AC80EB" w14:textId="77777777" w:rsidR="00271231" w:rsidRDefault="00271231" w:rsidP="00271231">
      <w:pPr>
        <w:jc w:val="both"/>
        <w:rPr>
          <w:rFonts w:ascii="Calibri" w:hAnsi="Calibri" w:cs="Calibri"/>
        </w:rPr>
      </w:pPr>
      <w:r>
        <w:rPr>
          <w:rFonts w:ascii="Calibri" w:hAnsi="Calibri" w:cs="Calibri"/>
        </w:rPr>
        <w:t xml:space="preserve">Autour du disque lunaire, le cadran se distingue par une architecture tridimensionnelle offrant des jeux de profondeur époustouflants. Reposant sur une base en aventurine qui évoque l'immensité de l'univers étoilé, cette structure, toute en épure et modernité, dissimule une construction d'une complexité fascinante. Les indexes, maintenus par une bague centrale et un </w:t>
      </w:r>
      <w:proofErr w:type="spellStart"/>
      <w:r>
        <w:rPr>
          <w:rFonts w:ascii="Calibri" w:hAnsi="Calibri" w:cs="Calibri"/>
        </w:rPr>
        <w:t>réhaut</w:t>
      </w:r>
      <w:proofErr w:type="spellEnd"/>
      <w:r>
        <w:rPr>
          <w:rFonts w:ascii="Calibri" w:hAnsi="Calibri" w:cs="Calibri"/>
        </w:rPr>
        <w:t xml:space="preserve"> paraissent mystérieusement flotter au-dessus de ce fond cosmique. En leur centre, la matière luminescente SNL, assure une visibilité optimale dans l'obscurité. Souligné de rouge, l’index situé à 3 heures, signale sa fonction de repère pour l’état de la lune. La sobriété du </w:t>
      </w:r>
      <w:proofErr w:type="spellStart"/>
      <w:r>
        <w:rPr>
          <w:rFonts w:ascii="Calibri" w:hAnsi="Calibri" w:cs="Calibri"/>
        </w:rPr>
        <w:t>réhaut</w:t>
      </w:r>
      <w:proofErr w:type="spellEnd"/>
      <w:r>
        <w:rPr>
          <w:rFonts w:ascii="Calibri" w:hAnsi="Calibri" w:cs="Calibri"/>
        </w:rPr>
        <w:t xml:space="preserve"> contribue également au modernisme de l’ensemble.</w:t>
      </w:r>
    </w:p>
    <w:p w14:paraId="21DA7843" w14:textId="77777777" w:rsidR="00271231" w:rsidRDefault="00271231" w:rsidP="00271231">
      <w:pPr>
        <w:jc w:val="both"/>
        <w:rPr>
          <w:rFonts w:ascii="Calibri" w:hAnsi="Calibri" w:cs="Calibri"/>
        </w:rPr>
      </w:pPr>
      <w:r>
        <w:rPr>
          <w:rFonts w:ascii="Calibri" w:hAnsi="Calibri" w:cs="Calibri"/>
        </w:rPr>
        <w:t>Autre détail ingénieux : l'affichage de la seconde sur secteur, dont l'aiguille s'inspire des anciennes boussoles. Pour cette conception audacieuse, l’aiguille emploie son extrémité la plus longue pour marquer les 30 premières secondes sur la partie supérieure du secteur. Puis, une fois cet intervalle écoulé, c'est son côté le plus court qui intervient pour indiquer les 30 secondes suivantes sur la graduation inférieure.</w:t>
      </w:r>
    </w:p>
    <w:p w14:paraId="5544615B" w14:textId="77777777" w:rsidR="00271231" w:rsidRDefault="00271231" w:rsidP="00271231">
      <w:pPr>
        <w:jc w:val="both"/>
        <w:rPr>
          <w:rFonts w:ascii="Calibri" w:hAnsi="Calibri" w:cs="Calibri"/>
        </w:rPr>
      </w:pPr>
      <w:r>
        <w:rPr>
          <w:rFonts w:ascii="Calibri" w:hAnsi="Calibri" w:cs="Calibri"/>
        </w:rPr>
        <w:t xml:space="preserve">Entre 8 et 10 heures, une zone </w:t>
      </w:r>
      <w:proofErr w:type="spellStart"/>
      <w:r>
        <w:rPr>
          <w:rFonts w:ascii="Calibri" w:hAnsi="Calibri" w:cs="Calibri"/>
        </w:rPr>
        <w:t>squelettée</w:t>
      </w:r>
      <w:proofErr w:type="spellEnd"/>
      <w:r>
        <w:rPr>
          <w:rFonts w:ascii="Calibri" w:hAnsi="Calibri" w:cs="Calibri"/>
        </w:rPr>
        <w:t xml:space="preserve"> révèle le balancier ainsi que l'échappement et les ponts. Un détail qui souligne le jeu de profondeur et le caractère technique de cette œuvre horlogère moderne. </w:t>
      </w:r>
    </w:p>
    <w:p w14:paraId="3B57B0AF" w14:textId="77777777" w:rsidR="00271231" w:rsidRDefault="00271231" w:rsidP="00271231">
      <w:pPr>
        <w:jc w:val="both"/>
        <w:rPr>
          <w:rFonts w:ascii="Calibri" w:hAnsi="Calibri" w:cs="Calibri"/>
        </w:rPr>
      </w:pPr>
      <w:r>
        <w:rPr>
          <w:rFonts w:ascii="Calibri" w:hAnsi="Calibri" w:cs="Calibri"/>
        </w:rPr>
        <w:t>Au verso, BLACK MOON dévoile le tout nouveau design de sa masse oscillante. Moderne et sophistiquée, elle arbore des lignes affirmées et une construction élaborée. Son style ajouré révèle la beauté fascinante du mécanisme.</w:t>
      </w:r>
    </w:p>
    <w:p w14:paraId="2E21EE23" w14:textId="77777777" w:rsidR="00271231" w:rsidRDefault="00271231" w:rsidP="00271231">
      <w:pPr>
        <w:jc w:val="both"/>
        <w:rPr>
          <w:rFonts w:ascii="Calibri" w:hAnsi="Calibri" w:cs="Calibri"/>
          <w:b/>
          <w:bCs/>
        </w:rPr>
      </w:pPr>
    </w:p>
    <w:p w14:paraId="66B96FE8" w14:textId="575EDA5D" w:rsidR="00271231" w:rsidRDefault="00271231" w:rsidP="00271231">
      <w:pPr>
        <w:jc w:val="both"/>
        <w:rPr>
          <w:rFonts w:ascii="Calibri" w:hAnsi="Calibri" w:cs="Calibri"/>
          <w:b/>
          <w:bCs/>
        </w:rPr>
      </w:pPr>
      <w:r>
        <w:rPr>
          <w:rFonts w:ascii="Calibri" w:hAnsi="Calibri" w:cs="Calibri"/>
          <w:b/>
          <w:bCs/>
        </w:rPr>
        <w:t xml:space="preserve">Le boîtier </w:t>
      </w:r>
      <w:r w:rsidR="002105C0">
        <w:rPr>
          <w:rFonts w:ascii="Calibri" w:hAnsi="Calibri" w:cs="Calibri"/>
          <w:b/>
          <w:bCs/>
        </w:rPr>
        <w:t>en rouge</w:t>
      </w:r>
      <w:r>
        <w:rPr>
          <w:rFonts w:ascii="Calibri" w:hAnsi="Calibri" w:cs="Calibri"/>
          <w:b/>
          <w:bCs/>
        </w:rPr>
        <w:t xml:space="preserve">, ingénierie de précision </w:t>
      </w:r>
    </w:p>
    <w:p w14:paraId="73070426" w14:textId="32AE9A1F" w:rsidR="00271231" w:rsidRDefault="00271231" w:rsidP="00271231">
      <w:pPr>
        <w:jc w:val="both"/>
        <w:rPr>
          <w:rFonts w:ascii="Calibri" w:hAnsi="Calibri" w:cs="Calibri"/>
          <w:b/>
          <w:bCs/>
        </w:rPr>
      </w:pPr>
      <w:r>
        <w:rPr>
          <w:rFonts w:ascii="Calibri" w:hAnsi="Calibri" w:cs="Calibri"/>
          <w:shd w:val="clear" w:color="auto" w:fill="FFFFFF"/>
        </w:rPr>
        <w:t xml:space="preserve">BLACK MOON est équipé d'un boîtier </w:t>
      </w:r>
      <w:r w:rsidR="002105C0">
        <w:rPr>
          <w:rFonts w:ascii="Calibri" w:hAnsi="Calibri" w:cs="Calibri"/>
          <w:shd w:val="clear" w:color="auto" w:fill="FFFFFF"/>
        </w:rPr>
        <w:t>en or rouge</w:t>
      </w:r>
      <w:r>
        <w:rPr>
          <w:rFonts w:ascii="Calibri" w:hAnsi="Calibri" w:cs="Calibri"/>
          <w:shd w:val="clear" w:color="auto" w:fill="FFFFFF"/>
        </w:rPr>
        <w:t xml:space="preserve"> poli et satiné, aux lignes modernes et raffinées. </w:t>
      </w:r>
      <w:r w:rsidR="002105C0">
        <w:rPr>
          <w:rFonts w:ascii="Calibri" w:hAnsi="Calibri" w:cs="Calibri"/>
          <w:shd w:val="clear" w:color="auto" w:fill="FFFFFF"/>
        </w:rPr>
        <w:t>Il</w:t>
      </w:r>
      <w:r>
        <w:rPr>
          <w:rFonts w:ascii="Calibri" w:hAnsi="Calibri" w:cs="Calibri"/>
          <w:shd w:val="clear" w:color="auto" w:fill="FFFFFF"/>
        </w:rPr>
        <w:t xml:space="preserve"> est pourvu d'un dôme en saphir, une prouesse de haute technicité permettant d'apprécier les reliefs et les </w:t>
      </w:r>
      <w:r>
        <w:rPr>
          <w:rFonts w:ascii="Calibri" w:hAnsi="Calibri" w:cs="Calibri"/>
          <w:shd w:val="clear" w:color="auto" w:fill="FFFFFF"/>
        </w:rPr>
        <w:lastRenderedPageBreak/>
        <w:t xml:space="preserve">détails du cadran. Les cornes ajourées soulignent parfaitement l'intégration du bracelet. Quant à la couronne, elle est ornée de l'emblème des Ateliers Louis </w:t>
      </w:r>
      <w:proofErr w:type="spellStart"/>
      <w:r>
        <w:rPr>
          <w:rFonts w:ascii="Calibri" w:hAnsi="Calibri" w:cs="Calibri"/>
          <w:shd w:val="clear" w:color="auto" w:fill="FFFFFF"/>
        </w:rPr>
        <w:t>Moinet</w:t>
      </w:r>
      <w:proofErr w:type="spellEnd"/>
      <w:r>
        <w:rPr>
          <w:rFonts w:ascii="Calibri" w:hAnsi="Calibri" w:cs="Calibri"/>
          <w:shd w:val="clear" w:color="auto" w:fill="FFFFFF"/>
        </w:rPr>
        <w:t>, la Fleur de Lys.</w:t>
      </w:r>
    </w:p>
    <w:p w14:paraId="6F372315" w14:textId="5C7E9D6F" w:rsidR="00271231" w:rsidRDefault="00271231">
      <w:pPr>
        <w:rPr>
          <w:rFonts w:ascii="Calibri" w:hAnsi="Calibri" w:cs="Calibri"/>
          <w:b/>
          <w:bCs/>
          <w:u w:val="single"/>
        </w:rPr>
      </w:pPr>
      <w:r>
        <w:rPr>
          <w:rFonts w:ascii="Calibri" w:hAnsi="Calibri" w:cs="Calibri"/>
          <w:b/>
          <w:bCs/>
          <w:u w:val="single"/>
        </w:rPr>
        <w:br w:type="page"/>
      </w:r>
    </w:p>
    <w:p w14:paraId="006A8218" w14:textId="77777777" w:rsidR="00271231" w:rsidRDefault="00271231" w:rsidP="00271231">
      <w:pPr>
        <w:jc w:val="both"/>
        <w:rPr>
          <w:rFonts w:ascii="Calibri" w:hAnsi="Calibri" w:cs="Calibri"/>
          <w:b/>
          <w:bCs/>
          <w:u w:val="single"/>
        </w:rPr>
      </w:pPr>
    </w:p>
    <w:p w14:paraId="3149D171" w14:textId="77777777" w:rsidR="00271231" w:rsidRDefault="00271231" w:rsidP="00271231">
      <w:pPr>
        <w:spacing w:after="0" w:line="276" w:lineRule="auto"/>
        <w:jc w:val="center"/>
        <w:rPr>
          <w:rFonts w:ascii="Calibri" w:hAnsi="Calibri" w:cs="Calibri"/>
          <w:b/>
          <w:bCs/>
          <w:color w:val="000000" w:themeColor="text1"/>
          <w:w w:val="150"/>
          <w:sz w:val="40"/>
          <w:szCs w:val="40"/>
        </w:rPr>
      </w:pPr>
      <w:r>
        <w:rPr>
          <w:rFonts w:ascii="Calibri" w:hAnsi="Calibri" w:cs="Calibri"/>
          <w:b/>
          <w:bCs/>
          <w:color w:val="000000" w:themeColor="text1"/>
          <w:w w:val="150"/>
          <w:sz w:val="40"/>
          <w:szCs w:val="40"/>
        </w:rPr>
        <w:t>FICHE TECHNIQUE</w:t>
      </w:r>
    </w:p>
    <w:p w14:paraId="77F4BCC8" w14:textId="77777777" w:rsidR="00271231" w:rsidRDefault="00271231" w:rsidP="00271231">
      <w:pPr>
        <w:spacing w:after="0" w:line="276" w:lineRule="auto"/>
        <w:jc w:val="center"/>
        <w:rPr>
          <w:rFonts w:ascii="Calibri" w:hAnsi="Calibri" w:cs="Calibri"/>
          <w:b/>
          <w:bCs/>
          <w:color w:val="000000" w:themeColor="text1"/>
          <w:w w:val="150"/>
          <w:sz w:val="24"/>
          <w:szCs w:val="24"/>
        </w:rPr>
      </w:pPr>
    </w:p>
    <w:p w14:paraId="02FB319B" w14:textId="77777777" w:rsidR="00271231" w:rsidRDefault="00271231" w:rsidP="00271231">
      <w:pPr>
        <w:spacing w:after="0" w:line="276" w:lineRule="auto"/>
        <w:jc w:val="center"/>
        <w:rPr>
          <w:rFonts w:ascii="Calibri" w:hAnsi="Calibri" w:cs="Calibri"/>
          <w:color w:val="AEAAAA" w:themeColor="background2" w:themeShade="BF"/>
          <w:sz w:val="24"/>
          <w:szCs w:val="24"/>
        </w:rPr>
      </w:pPr>
      <w:r>
        <w:rPr>
          <w:rFonts w:ascii="Calibri" w:hAnsi="Calibri" w:cs="Calibri"/>
          <w:b/>
          <w:bCs/>
          <w:color w:val="AEAAAA" w:themeColor="background2" w:themeShade="BF"/>
          <w:w w:val="150"/>
          <w:sz w:val="40"/>
          <w:szCs w:val="40"/>
        </w:rPr>
        <w:t>BLACK MOON</w:t>
      </w:r>
    </w:p>
    <w:tbl>
      <w:tblPr>
        <w:tblStyle w:val="Tableausimple1"/>
        <w:tblpPr w:leftFromText="141" w:rightFromText="141" w:vertAnchor="text" w:horzAnchor="margin" w:tblpY="478"/>
        <w:tblW w:w="9634" w:type="dxa"/>
        <w:tblInd w:w="0" w:type="dxa"/>
        <w:tblLook w:val="04A0" w:firstRow="1" w:lastRow="0" w:firstColumn="1" w:lastColumn="0" w:noHBand="0" w:noVBand="1"/>
      </w:tblPr>
      <w:tblGrid>
        <w:gridCol w:w="1852"/>
        <w:gridCol w:w="7782"/>
      </w:tblGrid>
      <w:tr w:rsidR="00271231" w14:paraId="266D7B74" w14:textId="77777777" w:rsidTr="00271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9AABEFA" w14:textId="77777777" w:rsidR="00271231" w:rsidRDefault="00271231">
            <w:pPr>
              <w:rPr>
                <w:rFonts w:cs="Calibri"/>
                <w:sz w:val="21"/>
                <w:szCs w:val="21"/>
              </w:rPr>
            </w:pPr>
            <w:r>
              <w:rPr>
                <w:rFonts w:cs="Calibri"/>
                <w:sz w:val="21"/>
                <w:szCs w:val="21"/>
              </w:rPr>
              <w:t xml:space="preserve">MONTRE </w:t>
            </w:r>
          </w:p>
        </w:tc>
      </w:tr>
      <w:tr w:rsidR="00271231" w14:paraId="5B642EC8"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25DAA5" w14:textId="77777777" w:rsidR="00271231" w:rsidRDefault="00271231">
            <w:pPr>
              <w:rPr>
                <w:rFonts w:cs="Calibri"/>
                <w:b w:val="0"/>
                <w:bCs w:val="0"/>
                <w:sz w:val="21"/>
                <w:szCs w:val="21"/>
              </w:rPr>
            </w:pPr>
            <w:r>
              <w:rPr>
                <w:rFonts w:cs="Calibri"/>
                <w:b w:val="0"/>
                <w:bCs w:val="0"/>
                <w:sz w:val="21"/>
                <w:szCs w:val="21"/>
              </w:rPr>
              <w:t xml:space="preserve">Édition limitée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441CD0D" w14:textId="6E088ECB" w:rsidR="00271231" w:rsidRDefault="0025152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28</w:t>
            </w:r>
            <w:r w:rsidR="00271231">
              <w:rPr>
                <w:rFonts w:cs="Calibri"/>
                <w:sz w:val="21"/>
                <w:szCs w:val="21"/>
              </w:rPr>
              <w:t xml:space="preserve"> pièces</w:t>
            </w:r>
          </w:p>
        </w:tc>
      </w:tr>
      <w:tr w:rsidR="00271231" w14:paraId="61BCBC2C"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639E4D" w14:textId="77777777" w:rsidR="00271231" w:rsidRDefault="00271231">
            <w:pPr>
              <w:rPr>
                <w:rFonts w:cs="Calibri"/>
                <w:sz w:val="21"/>
                <w:szCs w:val="21"/>
              </w:rPr>
            </w:pPr>
          </w:p>
        </w:tc>
      </w:tr>
      <w:tr w:rsidR="00271231" w14:paraId="302E4916"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08BD9C6" w14:textId="77777777" w:rsidR="00271231" w:rsidRDefault="00271231">
            <w:pPr>
              <w:rPr>
                <w:rFonts w:cs="Calibri"/>
                <w:sz w:val="21"/>
                <w:szCs w:val="21"/>
              </w:rPr>
            </w:pPr>
            <w:r>
              <w:rPr>
                <w:rFonts w:cs="Calibri"/>
                <w:sz w:val="21"/>
                <w:szCs w:val="21"/>
              </w:rPr>
              <w:t xml:space="preserve">BOÎTIER </w:t>
            </w:r>
          </w:p>
        </w:tc>
      </w:tr>
      <w:tr w:rsidR="00271231" w14:paraId="0003F9AD"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B6A7C2" w14:textId="77777777" w:rsidR="00271231" w:rsidRDefault="00271231">
            <w:pPr>
              <w:rPr>
                <w:rFonts w:cs="Calibri"/>
                <w:b w:val="0"/>
                <w:bCs w:val="0"/>
                <w:sz w:val="21"/>
                <w:szCs w:val="21"/>
              </w:rPr>
            </w:pPr>
            <w:r>
              <w:rPr>
                <w:rFonts w:cs="Calibri"/>
                <w:b w:val="0"/>
                <w:bCs w:val="0"/>
                <w:sz w:val="21"/>
                <w:szCs w:val="21"/>
              </w:rPr>
              <w:t>Matières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4EA45A" w14:textId="0966B7AD" w:rsidR="00271231" w:rsidRDefault="00251521">
            <w:pPr>
              <w:cnfStyle w:val="000000000000" w:firstRow="0" w:lastRow="0" w:firstColumn="0" w:lastColumn="0" w:oddVBand="0" w:evenVBand="0" w:oddHBand="0" w:evenHBand="0" w:firstRowFirstColumn="0" w:firstRowLastColumn="0" w:lastRowFirstColumn="0" w:lastRowLastColumn="0"/>
              <w:rPr>
                <w:rFonts w:cs="Calibri"/>
                <w:sz w:val="21"/>
                <w:szCs w:val="21"/>
              </w:rPr>
            </w:pPr>
            <w:r w:rsidRPr="00251521">
              <w:rPr>
                <w:rFonts w:cs="Calibri"/>
                <w:sz w:val="21"/>
                <w:szCs w:val="21"/>
                <w:lang w:val="fr-CH"/>
              </w:rPr>
              <w:t>Or rouge 18 carats 5N, titane grade 5 (caisson</w:t>
            </w:r>
            <w:r w:rsidR="002105C0">
              <w:rPr>
                <w:rFonts w:cs="Calibri"/>
                <w:sz w:val="21"/>
                <w:szCs w:val="21"/>
                <w:lang w:val="fr-CH"/>
              </w:rPr>
              <w:t xml:space="preserve"> et fond</w:t>
            </w:r>
            <w:r w:rsidRPr="00251521">
              <w:rPr>
                <w:rFonts w:cs="Calibri"/>
                <w:sz w:val="21"/>
                <w:szCs w:val="21"/>
                <w:lang w:val="fr-CH"/>
              </w:rPr>
              <w:t>)</w:t>
            </w:r>
          </w:p>
        </w:tc>
      </w:tr>
      <w:tr w:rsidR="00271231" w14:paraId="3A9E2F0F"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8E0152" w14:textId="77777777" w:rsidR="00271231" w:rsidRDefault="00271231">
            <w:pPr>
              <w:rPr>
                <w:rFonts w:cs="Calibri"/>
                <w:b w:val="0"/>
                <w:bCs w:val="0"/>
                <w:sz w:val="21"/>
                <w:szCs w:val="21"/>
              </w:rPr>
            </w:pPr>
            <w:r>
              <w:rPr>
                <w:rFonts w:cs="Calibri"/>
                <w:b w:val="0"/>
                <w:bCs w:val="0"/>
                <w:sz w:val="21"/>
                <w:szCs w:val="21"/>
              </w:rPr>
              <w:t xml:space="preserve">Diamètre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D5655A"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40.7 mm</w:t>
            </w:r>
          </w:p>
        </w:tc>
      </w:tr>
      <w:tr w:rsidR="00271231" w14:paraId="0DC83DB4"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803042" w14:textId="77777777" w:rsidR="00271231" w:rsidRDefault="00271231">
            <w:pPr>
              <w:rPr>
                <w:rFonts w:cs="Calibri"/>
                <w:sz w:val="21"/>
                <w:szCs w:val="21"/>
              </w:rPr>
            </w:pPr>
          </w:p>
        </w:tc>
      </w:tr>
      <w:tr w:rsidR="00271231" w14:paraId="081283CC"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5F3E12E" w14:textId="77777777" w:rsidR="00271231" w:rsidRDefault="00271231">
            <w:pPr>
              <w:rPr>
                <w:rFonts w:cs="Calibri"/>
                <w:sz w:val="21"/>
                <w:szCs w:val="21"/>
              </w:rPr>
            </w:pPr>
            <w:r>
              <w:rPr>
                <w:rFonts w:cs="Calibri"/>
                <w:sz w:val="21"/>
                <w:szCs w:val="21"/>
              </w:rPr>
              <w:t xml:space="preserve">CADRAN </w:t>
            </w:r>
          </w:p>
        </w:tc>
      </w:tr>
      <w:tr w:rsidR="00271231" w14:paraId="4B1143A8"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956D3AB" w14:textId="77777777" w:rsidR="00271231" w:rsidRDefault="00271231">
            <w:pPr>
              <w:rPr>
                <w:rFonts w:cs="Calibri"/>
                <w:b w:val="0"/>
                <w:bCs w:val="0"/>
                <w:sz w:val="21"/>
                <w:szCs w:val="21"/>
              </w:rPr>
            </w:pPr>
            <w:r>
              <w:rPr>
                <w:rFonts w:cs="Calibri"/>
                <w:b w:val="0"/>
                <w:bCs w:val="0"/>
                <w:sz w:val="21"/>
                <w:szCs w:val="21"/>
              </w:rPr>
              <w:t>Cadran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03278E"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Aventurine</w:t>
            </w:r>
          </w:p>
        </w:tc>
      </w:tr>
      <w:tr w:rsidR="00271231" w14:paraId="692F3A01"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5D7266" w14:textId="77777777" w:rsidR="00271231" w:rsidRDefault="00271231">
            <w:pPr>
              <w:rPr>
                <w:rFonts w:cs="Calibri"/>
                <w:b w:val="0"/>
                <w:bCs w:val="0"/>
                <w:sz w:val="21"/>
                <w:szCs w:val="21"/>
              </w:rPr>
            </w:pPr>
            <w:r>
              <w:rPr>
                <w:rFonts w:cs="Calibri"/>
                <w:b w:val="0"/>
                <w:bCs w:val="0"/>
                <w:sz w:val="21"/>
                <w:szCs w:val="21"/>
              </w:rPr>
              <w:t>Disque lunaire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FAA23F"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 xml:space="preserve">Deux météorites lunaires sur un disque central bombé et sablé : Dhofar 457 et </w:t>
            </w:r>
            <w:proofErr w:type="spellStart"/>
            <w:r>
              <w:rPr>
                <w:rFonts w:cs="Calibri"/>
                <w:sz w:val="21"/>
                <w:szCs w:val="21"/>
              </w:rPr>
              <w:t>Gadamis</w:t>
            </w:r>
            <w:proofErr w:type="spellEnd"/>
            <w:r>
              <w:rPr>
                <w:rFonts w:cs="Calibri"/>
                <w:sz w:val="21"/>
                <w:szCs w:val="21"/>
              </w:rPr>
              <w:t xml:space="preserve"> 005</w:t>
            </w:r>
          </w:p>
        </w:tc>
      </w:tr>
      <w:tr w:rsidR="00271231" w14:paraId="59468A96"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D12083" w14:textId="77777777" w:rsidR="00271231" w:rsidRDefault="00271231">
            <w:pPr>
              <w:rPr>
                <w:rFonts w:cs="Calibri"/>
                <w:sz w:val="21"/>
                <w:szCs w:val="21"/>
              </w:rPr>
            </w:pPr>
          </w:p>
          <w:p w14:paraId="18D92DDD" w14:textId="77777777" w:rsidR="00271231" w:rsidRDefault="00271231">
            <w:pPr>
              <w:rPr>
                <w:rFonts w:cs="Calibri"/>
                <w:sz w:val="21"/>
                <w:szCs w:val="21"/>
              </w:rPr>
            </w:pPr>
            <w:r>
              <w:rPr>
                <w:rFonts w:cs="Calibri"/>
                <w:b w:val="0"/>
                <w:bCs w:val="0"/>
                <w:sz w:val="21"/>
                <w:szCs w:val="21"/>
              </w:rPr>
              <w:t>Index à 3 heures</w:t>
            </w:r>
          </w:p>
          <w:p w14:paraId="5EC13CD1" w14:textId="77777777" w:rsidR="00271231" w:rsidRDefault="00271231">
            <w:pPr>
              <w:rPr>
                <w:rFonts w:cs="Calibri"/>
                <w:sz w:val="21"/>
                <w:szCs w:val="21"/>
              </w:rPr>
            </w:pPr>
          </w:p>
          <w:p w14:paraId="36470D58" w14:textId="77777777" w:rsidR="00271231" w:rsidRDefault="00271231">
            <w:pPr>
              <w:rPr>
                <w:rFonts w:cs="Calibri"/>
                <w:sz w:val="21"/>
                <w:szCs w:val="21"/>
              </w:rPr>
            </w:pPr>
            <w:r>
              <w:rPr>
                <w:rFonts w:cs="Calibri"/>
                <w:b w:val="0"/>
                <w:bCs w:val="0"/>
                <w:sz w:val="21"/>
                <w:szCs w:val="21"/>
              </w:rPr>
              <w:t>Autres index</w:t>
            </w:r>
          </w:p>
          <w:p w14:paraId="5ED7C6A1" w14:textId="77777777" w:rsidR="00271231" w:rsidRDefault="00271231">
            <w:pPr>
              <w:rPr>
                <w:rFonts w:cs="Calibri"/>
                <w:b w:val="0"/>
                <w:bCs w:val="0"/>
                <w:sz w:val="21"/>
                <w:szCs w:val="21"/>
              </w:rPr>
            </w:pP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EBEA47"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Aluminium anodisé rouge avec matière luminescente SNL</w:t>
            </w:r>
          </w:p>
          <w:p w14:paraId="73876CD2"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p>
          <w:p w14:paraId="2D66BBFC"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Rhodié avec matière luminescente SNL</w:t>
            </w:r>
          </w:p>
        </w:tc>
      </w:tr>
      <w:tr w:rsidR="00271231" w14:paraId="4C34A6AB"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3F86BF" w14:textId="77777777" w:rsidR="00271231" w:rsidRDefault="00271231">
            <w:pPr>
              <w:rPr>
                <w:rFonts w:cs="Calibri"/>
                <w:b w:val="0"/>
                <w:bCs w:val="0"/>
                <w:sz w:val="21"/>
                <w:szCs w:val="21"/>
              </w:rPr>
            </w:pPr>
            <w:r>
              <w:rPr>
                <w:rFonts w:cs="Calibri"/>
                <w:b w:val="0"/>
                <w:bCs w:val="0"/>
                <w:sz w:val="21"/>
                <w:szCs w:val="21"/>
              </w:rPr>
              <w:t>Aiguilles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A20F03A"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 xml:space="preserve">Heures, minutes : facettées et </w:t>
            </w:r>
            <w:proofErr w:type="spellStart"/>
            <w:r>
              <w:rPr>
                <w:rFonts w:cstheme="minorHAnsi"/>
                <w:sz w:val="21"/>
                <w:szCs w:val="21"/>
              </w:rPr>
              <w:t>squelettées</w:t>
            </w:r>
            <w:proofErr w:type="spellEnd"/>
            <w:r>
              <w:rPr>
                <w:rFonts w:cstheme="minorHAnsi"/>
                <w:sz w:val="21"/>
                <w:szCs w:val="21"/>
              </w:rPr>
              <w:t xml:space="preserve"> avec matière luminescente</w:t>
            </w:r>
          </w:p>
          <w:p w14:paraId="3CACCCAC"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theme="minorHAnsi"/>
                <w:sz w:val="21"/>
                <w:szCs w:val="21"/>
              </w:rPr>
              <w:t xml:space="preserve">Secondes : inspiration ancienne boussole </w:t>
            </w:r>
          </w:p>
        </w:tc>
      </w:tr>
      <w:tr w:rsidR="00271231" w14:paraId="3DB526A4"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EAD334" w14:textId="77777777" w:rsidR="00271231" w:rsidRDefault="00271231">
            <w:pPr>
              <w:rPr>
                <w:rFonts w:cs="Calibri"/>
                <w:sz w:val="21"/>
                <w:szCs w:val="21"/>
              </w:rPr>
            </w:pPr>
          </w:p>
        </w:tc>
      </w:tr>
      <w:tr w:rsidR="00271231" w14:paraId="0F7451D3"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3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998369F" w14:textId="77777777" w:rsidR="00271231" w:rsidRDefault="00271231">
            <w:pPr>
              <w:rPr>
                <w:rFonts w:cs="Calibri"/>
                <w:sz w:val="21"/>
                <w:szCs w:val="21"/>
              </w:rPr>
            </w:pPr>
            <w:r>
              <w:rPr>
                <w:rFonts w:cs="Calibri"/>
                <w:sz w:val="21"/>
                <w:szCs w:val="21"/>
              </w:rPr>
              <w:t xml:space="preserve">MOUVEMENT </w:t>
            </w:r>
          </w:p>
        </w:tc>
      </w:tr>
      <w:tr w:rsidR="00271231" w14:paraId="182F0671"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73B9E1" w14:textId="77777777" w:rsidR="00271231" w:rsidRDefault="00271231">
            <w:pPr>
              <w:rPr>
                <w:rFonts w:cs="Calibri"/>
                <w:sz w:val="21"/>
                <w:szCs w:val="21"/>
              </w:rPr>
            </w:pPr>
            <w:r>
              <w:rPr>
                <w:rFonts w:cs="Calibri"/>
                <w:b w:val="0"/>
                <w:bCs w:val="0"/>
                <w:sz w:val="21"/>
                <w:szCs w:val="21"/>
              </w:rPr>
              <w:t>Fonctions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EAEEFB6"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Heures | Minutes | Secondes</w:t>
            </w:r>
          </w:p>
        </w:tc>
      </w:tr>
      <w:tr w:rsidR="00271231" w14:paraId="009E4100"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16D120" w14:textId="77777777" w:rsidR="00271231" w:rsidRDefault="00271231">
            <w:pPr>
              <w:rPr>
                <w:rFonts w:cs="Calibri"/>
                <w:b w:val="0"/>
                <w:bCs w:val="0"/>
                <w:sz w:val="21"/>
                <w:szCs w:val="21"/>
              </w:rPr>
            </w:pPr>
            <w:r>
              <w:rPr>
                <w:rFonts w:cs="Calibri"/>
                <w:b w:val="0"/>
                <w:bCs w:val="0"/>
                <w:sz w:val="21"/>
                <w:szCs w:val="21"/>
              </w:rPr>
              <w:t>Complication</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9619BAF"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Lune astronomique centrale</w:t>
            </w:r>
          </w:p>
        </w:tc>
      </w:tr>
      <w:tr w:rsidR="00271231" w14:paraId="6C9248B3"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3047DC" w14:textId="77777777" w:rsidR="00271231" w:rsidRDefault="00271231">
            <w:pPr>
              <w:rPr>
                <w:rFonts w:cs="Calibri"/>
                <w:b w:val="0"/>
                <w:bCs w:val="0"/>
                <w:sz w:val="21"/>
                <w:szCs w:val="21"/>
              </w:rPr>
            </w:pPr>
            <w:r>
              <w:rPr>
                <w:rFonts w:cs="Calibri"/>
                <w:b w:val="0"/>
                <w:bCs w:val="0"/>
                <w:sz w:val="21"/>
                <w:szCs w:val="21"/>
              </w:rPr>
              <w:t>Type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4198DE"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Mécanique automatique | Balancier à vis</w:t>
            </w:r>
          </w:p>
        </w:tc>
      </w:tr>
      <w:tr w:rsidR="00271231" w14:paraId="0ECDAE7A"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FBE2E1" w14:textId="77777777" w:rsidR="00271231" w:rsidRDefault="00271231">
            <w:pPr>
              <w:rPr>
                <w:rFonts w:cs="Calibri"/>
                <w:b w:val="0"/>
                <w:bCs w:val="0"/>
                <w:sz w:val="21"/>
                <w:szCs w:val="21"/>
              </w:rPr>
            </w:pPr>
            <w:r>
              <w:rPr>
                <w:rFonts w:cs="Calibri"/>
                <w:b w:val="0"/>
                <w:bCs w:val="0"/>
                <w:sz w:val="21"/>
                <w:szCs w:val="21"/>
              </w:rPr>
              <w:t xml:space="preserve">Oscillations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3BA249"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28,800 vibrations par heure</w:t>
            </w:r>
          </w:p>
        </w:tc>
      </w:tr>
      <w:tr w:rsidR="00271231" w14:paraId="4DAB9CC5"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3AB3DA4" w14:textId="77777777" w:rsidR="00271231" w:rsidRDefault="00271231">
            <w:pPr>
              <w:rPr>
                <w:rFonts w:cs="Calibri"/>
                <w:b w:val="0"/>
                <w:bCs w:val="0"/>
                <w:sz w:val="21"/>
                <w:szCs w:val="21"/>
              </w:rPr>
            </w:pPr>
            <w:r>
              <w:rPr>
                <w:rFonts w:cs="Calibri"/>
                <w:b w:val="0"/>
                <w:bCs w:val="0"/>
                <w:sz w:val="21"/>
                <w:szCs w:val="21"/>
              </w:rPr>
              <w:t>Rubis</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685C59" w14:textId="77777777" w:rsidR="00271231" w:rsidRDefault="00271231">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29</w:t>
            </w:r>
          </w:p>
        </w:tc>
      </w:tr>
      <w:tr w:rsidR="00271231" w14:paraId="4F302A15" w14:textId="77777777" w:rsidTr="0027123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AA149F" w14:textId="77777777" w:rsidR="00271231" w:rsidRDefault="00271231">
            <w:pPr>
              <w:rPr>
                <w:rFonts w:cs="Calibri"/>
                <w:b w:val="0"/>
                <w:bCs w:val="0"/>
                <w:sz w:val="21"/>
                <w:szCs w:val="21"/>
              </w:rPr>
            </w:pPr>
            <w:r>
              <w:rPr>
                <w:rFonts w:cs="Calibri"/>
                <w:b w:val="0"/>
                <w:bCs w:val="0"/>
                <w:sz w:val="21"/>
                <w:szCs w:val="21"/>
              </w:rPr>
              <w:t>Réserve de marche</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E5F68C" w14:textId="77777777" w:rsidR="00271231" w:rsidRDefault="00271231">
            <w:pPr>
              <w:cnfStyle w:val="000000100000" w:firstRow="0" w:lastRow="0" w:firstColumn="0" w:lastColumn="0" w:oddVBand="0" w:evenVBand="0" w:oddHBand="1" w:evenHBand="0" w:firstRowFirstColumn="0" w:firstRowLastColumn="0" w:lastRowFirstColumn="0" w:lastRowLastColumn="0"/>
              <w:rPr>
                <w:rFonts w:cs="Calibri"/>
                <w:sz w:val="21"/>
                <w:szCs w:val="21"/>
              </w:rPr>
            </w:pPr>
            <w:r>
              <w:rPr>
                <w:rFonts w:cs="Calibri"/>
                <w:sz w:val="21"/>
                <w:szCs w:val="21"/>
              </w:rPr>
              <w:t>48 heures</w:t>
            </w:r>
          </w:p>
        </w:tc>
      </w:tr>
      <w:tr w:rsidR="00271231" w14:paraId="3BFB09C7" w14:textId="77777777" w:rsidTr="00271231">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CB3D93" w14:textId="77777777" w:rsidR="00271231" w:rsidRDefault="00271231">
            <w:pPr>
              <w:rPr>
                <w:rFonts w:cs="Calibri"/>
                <w:b w:val="0"/>
                <w:bCs w:val="0"/>
                <w:sz w:val="21"/>
                <w:szCs w:val="21"/>
              </w:rPr>
            </w:pPr>
            <w:r>
              <w:rPr>
                <w:rFonts w:cs="Calibri"/>
                <w:b w:val="0"/>
                <w:bCs w:val="0"/>
                <w:sz w:val="21"/>
                <w:szCs w:val="21"/>
              </w:rPr>
              <w:t xml:space="preserve">Etanchéité </w:t>
            </w:r>
          </w:p>
        </w:tc>
        <w:tc>
          <w:tcPr>
            <w:tcW w:w="77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05F0FD" w14:textId="22F0A95B" w:rsidR="00271231" w:rsidRDefault="00CF3CD8">
            <w:pPr>
              <w:cnfStyle w:val="000000000000" w:firstRow="0" w:lastRow="0" w:firstColumn="0" w:lastColumn="0" w:oddVBand="0" w:evenVBand="0" w:oddHBand="0" w:evenHBand="0" w:firstRowFirstColumn="0" w:firstRowLastColumn="0" w:lastRowFirstColumn="0" w:lastRowLastColumn="0"/>
              <w:rPr>
                <w:rFonts w:cs="Calibri"/>
                <w:sz w:val="21"/>
                <w:szCs w:val="21"/>
              </w:rPr>
            </w:pPr>
            <w:r>
              <w:rPr>
                <w:rFonts w:cs="Calibri"/>
                <w:sz w:val="21"/>
                <w:szCs w:val="21"/>
              </w:rPr>
              <w:t>3</w:t>
            </w:r>
            <w:r w:rsidR="00271231">
              <w:rPr>
                <w:rFonts w:cs="Calibri"/>
                <w:sz w:val="21"/>
                <w:szCs w:val="21"/>
              </w:rPr>
              <w:t>0 mètres</w:t>
            </w:r>
          </w:p>
        </w:tc>
      </w:tr>
    </w:tbl>
    <w:p w14:paraId="28B2F867" w14:textId="77777777" w:rsidR="00271231" w:rsidRDefault="00271231" w:rsidP="00271231">
      <w:pPr>
        <w:jc w:val="both"/>
        <w:rPr>
          <w:rFonts w:ascii="Calibri" w:hAnsi="Calibri" w:cs="Calibri"/>
          <w:color w:val="E7E6E6" w:themeColor="background2"/>
          <w:sz w:val="40"/>
          <w:szCs w:val="40"/>
        </w:rPr>
      </w:pPr>
    </w:p>
    <w:p w14:paraId="1E7D9551" w14:textId="1661FE53" w:rsidR="005B38A7" w:rsidRPr="00271231" w:rsidRDefault="005B38A7" w:rsidP="00271231"/>
    <w:sectPr w:rsidR="005B38A7" w:rsidRPr="00271231"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6896"/>
    <w:rsid w:val="00137DFC"/>
    <w:rsid w:val="00141307"/>
    <w:rsid w:val="001675B9"/>
    <w:rsid w:val="00196EEB"/>
    <w:rsid w:val="001A1DD7"/>
    <w:rsid w:val="001A7882"/>
    <w:rsid w:val="001C3C64"/>
    <w:rsid w:val="00201212"/>
    <w:rsid w:val="002105C0"/>
    <w:rsid w:val="0021484C"/>
    <w:rsid w:val="002320E6"/>
    <w:rsid w:val="00242590"/>
    <w:rsid w:val="00242AE0"/>
    <w:rsid w:val="00251521"/>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46D31"/>
    <w:rsid w:val="00350DFB"/>
    <w:rsid w:val="00363A17"/>
    <w:rsid w:val="00364732"/>
    <w:rsid w:val="003665B8"/>
    <w:rsid w:val="003749BA"/>
    <w:rsid w:val="003770DF"/>
    <w:rsid w:val="003835F8"/>
    <w:rsid w:val="003976F7"/>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D1F6E"/>
    <w:rsid w:val="004D5085"/>
    <w:rsid w:val="004E02A1"/>
    <w:rsid w:val="004E5565"/>
    <w:rsid w:val="004F4B8D"/>
    <w:rsid w:val="00507378"/>
    <w:rsid w:val="00534579"/>
    <w:rsid w:val="005532EB"/>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C21B7"/>
    <w:rsid w:val="009F18EC"/>
    <w:rsid w:val="009F735E"/>
    <w:rsid w:val="00A01459"/>
    <w:rsid w:val="00A0352C"/>
    <w:rsid w:val="00A072C4"/>
    <w:rsid w:val="00A1148B"/>
    <w:rsid w:val="00A15537"/>
    <w:rsid w:val="00A257CE"/>
    <w:rsid w:val="00A3049C"/>
    <w:rsid w:val="00A31CF3"/>
    <w:rsid w:val="00A35DB3"/>
    <w:rsid w:val="00A62C53"/>
    <w:rsid w:val="00A678B4"/>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5009"/>
    <w:rsid w:val="00C91C7F"/>
    <w:rsid w:val="00CB1D98"/>
    <w:rsid w:val="00CC69FA"/>
    <w:rsid w:val="00CC6C65"/>
    <w:rsid w:val="00CD05E0"/>
    <w:rsid w:val="00CD0CFD"/>
    <w:rsid w:val="00CD269C"/>
    <w:rsid w:val="00CD7709"/>
    <w:rsid w:val="00CE6153"/>
    <w:rsid w:val="00CF16DA"/>
    <w:rsid w:val="00CF3CD8"/>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1059</Words>
  <Characters>5826</Characters>
  <Application>Microsoft Office Word</Application>
  <DocSecurity>0</DocSecurity>
  <Lines>48</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5</cp:revision>
  <cp:lastPrinted>2023-11-06T12:48:00Z</cp:lastPrinted>
  <dcterms:created xsi:type="dcterms:W3CDTF">2024-04-07T15:28:00Z</dcterms:created>
  <dcterms:modified xsi:type="dcterms:W3CDTF">2025-03-28T20:07:00Z</dcterms:modified>
</cp:coreProperties>
</file>